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E9" w:rsidRDefault="004253E9" w:rsidP="004253E9">
      <w:pPr>
        <w:rPr>
          <w:color w:val="1F497D"/>
        </w:rPr>
      </w:pPr>
      <w:r>
        <w:rPr>
          <w:color w:val="1F497D"/>
        </w:rPr>
        <w:t xml:space="preserve">Introducing this year’s Gold Sponsor: </w:t>
      </w:r>
      <w:proofErr w:type="spellStart"/>
      <w:r>
        <w:rPr>
          <w:color w:val="1F497D"/>
        </w:rPr>
        <w:t>AimcoR</w:t>
      </w:r>
      <w:proofErr w:type="spellEnd"/>
      <w:r>
        <w:rPr>
          <w:color w:val="1F497D"/>
        </w:rPr>
        <w:t xml:space="preserve"> EIG</w:t>
      </w:r>
    </w:p>
    <w:p w:rsidR="004253E9" w:rsidRDefault="004253E9" w:rsidP="004253E9">
      <w:pPr>
        <w:rPr>
          <w:color w:val="1F497D"/>
        </w:rPr>
      </w:pPr>
    </w:p>
    <w:p w:rsidR="004253E9" w:rsidRDefault="004253E9" w:rsidP="004253E9">
      <w:pPr>
        <w:rPr>
          <w:color w:val="1F497D"/>
        </w:rPr>
      </w:pPr>
      <w:r>
        <w:rPr>
          <w:color w:val="1F497D"/>
        </w:rPr>
        <w:t>Chris from EIG has partnered with Bob to become REJ’s life insurance specialist. He will be able to work in conjunction with you and Bob to protect your most important assets.  Chris can assess your current insurance policy, if you have one, as well as building a policy from the ground up to specifically fit your needs. Please don’t hesitate to get in touch with Bob if you have any questions on Life, Long term care, or disability insurance and he will get Chris involved. Happy Holidays!</w:t>
      </w:r>
    </w:p>
    <w:p w:rsidR="004253E9" w:rsidRDefault="004253E9" w:rsidP="004253E9">
      <w:pPr>
        <w:rPr>
          <w:color w:val="1F497D"/>
        </w:rPr>
      </w:pPr>
    </w:p>
    <w:p w:rsidR="004253E9" w:rsidRDefault="004253E9" w:rsidP="004253E9">
      <w:pPr>
        <w:rPr>
          <w:color w:val="1F497D"/>
        </w:rPr>
      </w:pPr>
      <w:r>
        <w:rPr>
          <w:color w:val="1F497D"/>
        </w:rPr>
        <w:t>Let me know your thoughts. We can change anything we need to.</w:t>
      </w:r>
    </w:p>
    <w:p w:rsidR="004253E9" w:rsidRDefault="004253E9" w:rsidP="004253E9">
      <w:pPr>
        <w:rPr>
          <w:color w:val="1F497D"/>
        </w:rPr>
      </w:pPr>
    </w:p>
    <w:p w:rsidR="004253E9" w:rsidRDefault="004253E9" w:rsidP="004253E9">
      <w:pPr>
        <w:rPr>
          <w:color w:val="1F497D"/>
        </w:rPr>
      </w:pPr>
      <w:r>
        <w:rPr>
          <w:color w:val="1F497D"/>
        </w:rPr>
        <w:t>Best regards,</w:t>
      </w:r>
    </w:p>
    <w:p w:rsidR="004253E9" w:rsidRDefault="004253E9" w:rsidP="004253E9">
      <w:pPr>
        <w:rPr>
          <w:color w:val="1F497D"/>
        </w:rPr>
      </w:pPr>
      <w:r>
        <w:rPr>
          <w:color w:val="1F497D"/>
        </w:rPr>
        <w:t xml:space="preserve">                                                                                                                                               </w:t>
      </w:r>
    </w:p>
    <w:p w:rsidR="004253E9" w:rsidRDefault="004253E9" w:rsidP="004253E9">
      <w:pPr>
        <w:rPr>
          <w:rFonts w:ascii="Century Gothic" w:hAnsi="Century Gothic"/>
          <w:color w:val="1F497D"/>
        </w:rPr>
      </w:pPr>
      <w:r>
        <w:rPr>
          <w:rFonts w:ascii="Century Gothic" w:hAnsi="Century Gothic"/>
          <w:b/>
          <w:bCs/>
          <w:color w:val="1F497D"/>
        </w:rPr>
        <w:t>Chris Canada</w:t>
      </w:r>
      <w:r>
        <w:rPr>
          <w:rFonts w:ascii="Century Gothic" w:hAnsi="Century Gothic"/>
          <w:color w:val="1F497D"/>
        </w:rPr>
        <w:t xml:space="preserve"> </w:t>
      </w:r>
      <w:r>
        <w:rPr>
          <w:rFonts w:ascii="Century Gothic" w:hAnsi="Century Gothic"/>
          <w:color w:val="C00000"/>
        </w:rPr>
        <w:t>|</w:t>
      </w:r>
      <w:r>
        <w:rPr>
          <w:rFonts w:ascii="Century Gothic" w:hAnsi="Century Gothic"/>
          <w:color w:val="1F497D"/>
        </w:rPr>
        <w:t xml:space="preserve"> Regional Sales Specialist </w:t>
      </w:r>
    </w:p>
    <w:p w:rsidR="004253E9" w:rsidRDefault="004253E9" w:rsidP="004253E9">
      <w:pPr>
        <w:rPr>
          <w:rFonts w:ascii="Century Gothic" w:hAnsi="Century Gothic"/>
          <w:b/>
          <w:bCs/>
          <w:i/>
          <w:iCs/>
          <w:color w:val="C00000"/>
          <w:sz w:val="20"/>
          <w:szCs w:val="20"/>
        </w:rPr>
      </w:pPr>
      <w:r>
        <w:rPr>
          <w:rFonts w:ascii="Century Gothic" w:hAnsi="Century Gothic"/>
          <w:noProof/>
          <w:color w:val="1F497D"/>
        </w:rPr>
        <w:drawing>
          <wp:inline distT="0" distB="0" distL="0" distR="0">
            <wp:extent cx="2190750" cy="457200"/>
            <wp:effectExtent l="0" t="0" r="0" b="0"/>
            <wp:docPr id="1" name="Picture 1" descr="AimcorEIG-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corEIG-logo_CMY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bookmarkStart w:id="0" w:name="_GoBack"/>
      <w:bookmarkEnd w:id="0"/>
    </w:p>
    <w:p w:rsidR="004253E9" w:rsidRDefault="004253E9" w:rsidP="004253E9">
      <w:pPr>
        <w:rPr>
          <w:rFonts w:ascii="Century Gothic" w:hAnsi="Century Gothic"/>
          <w:color w:val="1F497D"/>
          <w:sz w:val="20"/>
          <w:szCs w:val="20"/>
        </w:rPr>
      </w:pPr>
      <w:r>
        <w:rPr>
          <w:rFonts w:ascii="Century Gothic" w:hAnsi="Century Gothic"/>
          <w:color w:val="1F497D"/>
          <w:sz w:val="20"/>
          <w:szCs w:val="20"/>
        </w:rPr>
        <w:t xml:space="preserve">E: </w:t>
      </w:r>
      <w:hyperlink r:id="rId6" w:history="1">
        <w:r>
          <w:rPr>
            <w:rStyle w:val="Hyperlink"/>
            <w:rFonts w:ascii="Century Gothic" w:hAnsi="Century Gothic"/>
            <w:sz w:val="20"/>
            <w:szCs w:val="20"/>
          </w:rPr>
          <w:t>chris.canada@aimcoreig.com|</w:t>
        </w:r>
      </w:hyperlink>
      <w:r>
        <w:rPr>
          <w:rFonts w:ascii="Century Gothic" w:hAnsi="Century Gothic"/>
          <w:color w:val="1F497D"/>
          <w:sz w:val="20"/>
          <w:szCs w:val="20"/>
        </w:rPr>
        <w:t xml:space="preserve"> W: </w:t>
      </w:r>
      <w:hyperlink r:id="rId7" w:history="1">
        <w:r>
          <w:rPr>
            <w:rStyle w:val="Hyperlink"/>
            <w:rFonts w:ascii="Century Gothic" w:hAnsi="Century Gothic"/>
            <w:color w:val="0070C0"/>
            <w:sz w:val="20"/>
            <w:szCs w:val="20"/>
          </w:rPr>
          <w:t>www.aimcoreig.com</w:t>
        </w:r>
      </w:hyperlink>
      <w:r>
        <w:rPr>
          <w:rFonts w:ascii="Century Gothic" w:hAnsi="Century Gothic"/>
          <w:color w:val="1F497D"/>
          <w:sz w:val="20"/>
          <w:szCs w:val="20"/>
        </w:rPr>
        <w:t xml:space="preserve"> </w:t>
      </w:r>
    </w:p>
    <w:p w:rsidR="004253E9" w:rsidRDefault="004253E9" w:rsidP="004253E9">
      <w:pPr>
        <w:rPr>
          <w:rFonts w:ascii="Century Gothic" w:hAnsi="Century Gothic"/>
          <w:color w:val="1F497D"/>
          <w:sz w:val="20"/>
          <w:szCs w:val="20"/>
        </w:rPr>
      </w:pPr>
      <w:r>
        <w:rPr>
          <w:rFonts w:ascii="Century Gothic" w:hAnsi="Century Gothic"/>
          <w:color w:val="1F497D"/>
          <w:sz w:val="20"/>
          <w:szCs w:val="20"/>
        </w:rPr>
        <w:t>D: 248.385.0131</w:t>
      </w:r>
      <w:r>
        <w:rPr>
          <w:rFonts w:ascii="Century Gothic" w:hAnsi="Century Gothic"/>
          <w:color w:val="C00000"/>
          <w:sz w:val="20"/>
          <w:szCs w:val="20"/>
        </w:rPr>
        <w:t>|</w:t>
      </w:r>
      <w:r>
        <w:rPr>
          <w:rFonts w:ascii="Century Gothic" w:hAnsi="Century Gothic"/>
          <w:color w:val="1F497D"/>
          <w:sz w:val="20"/>
          <w:szCs w:val="20"/>
        </w:rPr>
        <w:t xml:space="preserve"> F: 248.603.3595</w:t>
      </w:r>
      <w:r>
        <w:rPr>
          <w:rFonts w:ascii="Century Gothic" w:hAnsi="Century Gothic"/>
          <w:color w:val="C00000"/>
          <w:sz w:val="20"/>
          <w:szCs w:val="20"/>
        </w:rPr>
        <w:t>|</w:t>
      </w:r>
      <w:r>
        <w:rPr>
          <w:rFonts w:ascii="Century Gothic" w:hAnsi="Century Gothic"/>
          <w:color w:val="1F497D"/>
          <w:sz w:val="20"/>
          <w:szCs w:val="20"/>
        </w:rPr>
        <w:t xml:space="preserve"> C: 248.660.4372</w:t>
      </w:r>
    </w:p>
    <w:p w:rsidR="004253E9" w:rsidRDefault="004253E9" w:rsidP="004253E9">
      <w:pPr>
        <w:rPr>
          <w:rFonts w:ascii="Century Gothic" w:hAnsi="Century Gothic"/>
          <w:color w:val="1F497D"/>
        </w:rPr>
      </w:pPr>
    </w:p>
    <w:p w:rsidR="00B818CF" w:rsidRDefault="00B818CF"/>
    <w:sectPr w:rsidR="00B8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E9"/>
    <w:rsid w:val="004253E9"/>
    <w:rsid w:val="00B818CF"/>
    <w:rsid w:val="00DD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EF085-8AD6-4B33-B5F4-D613BDD6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3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3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mcorei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canada@aimcoreig.com|" TargetMode="External"/><Relationship Id="rId5" Type="http://schemas.openxmlformats.org/officeDocument/2006/relationships/image" Target="cid:image001.jpg@01D3638C.7BADDF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computer 2012</dc:creator>
  <cp:keywords/>
  <dc:description/>
  <cp:lastModifiedBy>Bob computer 2012</cp:lastModifiedBy>
  <cp:revision>1</cp:revision>
  <dcterms:created xsi:type="dcterms:W3CDTF">2017-11-22T20:38:00Z</dcterms:created>
  <dcterms:modified xsi:type="dcterms:W3CDTF">2017-11-22T20:40:00Z</dcterms:modified>
</cp:coreProperties>
</file>